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BBF" w:rsidRPr="00626BBF" w:rsidRDefault="00626BBF" w:rsidP="00626BBF">
      <w:pPr>
        <w:pStyle w:val="a3"/>
        <w:shd w:val="clear" w:color="auto" w:fill="FFFFFF"/>
        <w:spacing w:before="0" w:beforeAutospacing="0" w:after="0" w:afterAutospacing="0"/>
        <w:ind w:left="-709" w:firstLine="709"/>
        <w:jc w:val="both"/>
        <w:rPr>
          <w:color w:val="30373E"/>
          <w:sz w:val="28"/>
          <w:szCs w:val="28"/>
          <w:lang w:val="ru-RU"/>
        </w:rPr>
      </w:pPr>
      <w:r w:rsidRPr="00626BBF">
        <w:rPr>
          <w:rStyle w:val="a4"/>
          <w:color w:val="30373E"/>
          <w:sz w:val="28"/>
          <w:szCs w:val="28"/>
          <w:lang w:val="ru-RU"/>
        </w:rPr>
        <w:t>Разговорный стиль речи</w:t>
      </w:r>
      <w:r w:rsidRPr="00626BBF">
        <w:rPr>
          <w:rStyle w:val="a4"/>
          <w:color w:val="30373E"/>
          <w:sz w:val="28"/>
          <w:szCs w:val="28"/>
        </w:rPr>
        <w:t> </w:t>
      </w:r>
      <w:r w:rsidRPr="00626BBF">
        <w:rPr>
          <w:color w:val="30373E"/>
          <w:sz w:val="28"/>
          <w:szCs w:val="28"/>
          <w:lang w:val="ru-RU"/>
        </w:rPr>
        <w:t>— это функциональный стиль, главной задачей которого является непосредственная передача информации в неформальной обстановке чаще всего в устной форме (исключением могут быть записи в дневнике, записки, личные письма). Таким образом,</w:t>
      </w:r>
      <w:r w:rsidRPr="00626BBF">
        <w:rPr>
          <w:color w:val="30373E"/>
          <w:sz w:val="28"/>
          <w:szCs w:val="28"/>
        </w:rPr>
        <w:t> </w:t>
      </w:r>
      <w:r w:rsidRPr="00626BBF">
        <w:rPr>
          <w:rStyle w:val="a4"/>
          <w:color w:val="30373E"/>
          <w:sz w:val="28"/>
          <w:szCs w:val="28"/>
          <w:lang w:val="ru-RU"/>
        </w:rPr>
        <w:t>основная функция разговорного стиля</w:t>
      </w:r>
      <w:r w:rsidRPr="00626BBF">
        <w:rPr>
          <w:color w:val="30373E"/>
          <w:sz w:val="28"/>
          <w:szCs w:val="28"/>
        </w:rPr>
        <w:t> </w:t>
      </w:r>
      <w:r w:rsidRPr="00626BBF">
        <w:rPr>
          <w:color w:val="30373E"/>
          <w:sz w:val="28"/>
          <w:szCs w:val="28"/>
          <w:lang w:val="ru-RU"/>
        </w:rPr>
        <w:t xml:space="preserve">— это функция общения, которая обеспечивает повседневные, бытовые связи между людьми. </w:t>
      </w:r>
      <w:r w:rsidRPr="00626BBF">
        <w:rPr>
          <w:rStyle w:val="a4"/>
          <w:color w:val="30373E"/>
          <w:sz w:val="28"/>
          <w:szCs w:val="28"/>
          <w:lang w:val="ru-RU"/>
        </w:rPr>
        <w:t>Сфера применения</w:t>
      </w:r>
      <w:r w:rsidRPr="00626BBF">
        <w:rPr>
          <w:color w:val="30373E"/>
          <w:sz w:val="28"/>
          <w:szCs w:val="28"/>
        </w:rPr>
        <w:t> </w:t>
      </w:r>
      <w:r w:rsidRPr="00626BBF">
        <w:rPr>
          <w:color w:val="30373E"/>
          <w:sz w:val="28"/>
          <w:szCs w:val="28"/>
          <w:lang w:val="ru-RU"/>
        </w:rPr>
        <w:t>данного стиля — бытовые отношения: в семье, в кругу друзей и знакомых, общение с коллегами, в магазине, на улице и в любой другой неформальной и неофициальной обстановке.</w:t>
      </w:r>
      <w:r>
        <w:rPr>
          <w:color w:val="30373E"/>
          <w:sz w:val="28"/>
          <w:szCs w:val="28"/>
          <w:lang w:val="ru-RU"/>
        </w:rPr>
        <w:t xml:space="preserve"> </w:t>
      </w:r>
      <w:r w:rsidRPr="00626BBF">
        <w:rPr>
          <w:color w:val="30373E"/>
          <w:sz w:val="28"/>
          <w:szCs w:val="28"/>
          <w:lang w:val="ru-RU"/>
        </w:rPr>
        <w:t>Кроме этого разговорный стиль речи встречается в</w:t>
      </w:r>
      <w:r w:rsidRPr="00626BBF">
        <w:rPr>
          <w:color w:val="30373E"/>
          <w:sz w:val="28"/>
          <w:szCs w:val="28"/>
        </w:rPr>
        <w:t> </w:t>
      </w:r>
      <w:hyperlink r:id="rId5" w:tgtFrame="_blank" w:history="1">
        <w:r w:rsidRPr="00626BBF">
          <w:rPr>
            <w:rStyle w:val="a5"/>
            <w:b/>
            <w:color w:val="auto"/>
            <w:sz w:val="28"/>
            <w:szCs w:val="28"/>
            <w:u w:val="none"/>
            <w:lang w:val="ru-RU"/>
          </w:rPr>
          <w:t>художественном</w:t>
        </w:r>
      </w:hyperlink>
      <w:r w:rsidRPr="00626BBF">
        <w:rPr>
          <w:color w:val="30373E"/>
          <w:sz w:val="28"/>
          <w:szCs w:val="28"/>
        </w:rPr>
        <w:t> </w:t>
      </w:r>
      <w:r w:rsidRPr="00626BBF">
        <w:rPr>
          <w:color w:val="30373E"/>
          <w:sz w:val="28"/>
          <w:szCs w:val="28"/>
          <w:lang w:val="ru-RU"/>
        </w:rPr>
        <w:t>и</w:t>
      </w:r>
      <w:r w:rsidRPr="00626BBF">
        <w:rPr>
          <w:b/>
          <w:sz w:val="28"/>
          <w:szCs w:val="28"/>
        </w:rPr>
        <w:t> </w:t>
      </w:r>
      <w:hyperlink r:id="rId6" w:tgtFrame="_blank" w:history="1">
        <w:r w:rsidRPr="00626BBF">
          <w:rPr>
            <w:rStyle w:val="a5"/>
            <w:b/>
            <w:color w:val="auto"/>
            <w:sz w:val="28"/>
            <w:szCs w:val="28"/>
            <w:u w:val="none"/>
            <w:lang w:val="ru-RU"/>
          </w:rPr>
          <w:t>публицистическом</w:t>
        </w:r>
      </w:hyperlink>
      <w:r w:rsidRPr="00626BBF">
        <w:rPr>
          <w:color w:val="30373E"/>
          <w:sz w:val="28"/>
          <w:szCs w:val="28"/>
        </w:rPr>
        <w:t> </w:t>
      </w:r>
      <w:r w:rsidRPr="00626BBF">
        <w:rPr>
          <w:color w:val="30373E"/>
          <w:sz w:val="28"/>
          <w:szCs w:val="28"/>
          <w:lang w:val="ru-RU"/>
        </w:rPr>
        <w:t>стилях с целью достоверной и реалистичной передачи, например, репортажа с места события или для создания необходимой атмосферы, характера и облика литературного героя.</w:t>
      </w:r>
    </w:p>
    <w:p w:rsidR="00626BBF" w:rsidRPr="00626BBF" w:rsidRDefault="00626BBF" w:rsidP="00626B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К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 </w:t>
      </w:r>
      <w:r w:rsidRPr="00626BBF">
        <w:rPr>
          <w:rFonts w:ascii="Times New Roman" w:eastAsia="Times New Roman" w:hAnsi="Times New Roman" w:cs="Times New Roman"/>
          <w:b/>
          <w:bCs/>
          <w:color w:val="30373E"/>
          <w:sz w:val="28"/>
          <w:szCs w:val="28"/>
          <w:lang w:val="ru-RU"/>
        </w:rPr>
        <w:t>характерным чертам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 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разговорного стиля речи относятся:</w:t>
      </w:r>
    </w:p>
    <w:p w:rsidR="00626BBF" w:rsidRPr="00626BBF" w:rsidRDefault="00626BBF" w:rsidP="00626BB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</w:rPr>
      </w:pP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Устная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 xml:space="preserve"> 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форма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 xml:space="preserve"> 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речи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.</w:t>
      </w:r>
    </w:p>
    <w:p w:rsidR="00626BBF" w:rsidRPr="00626BBF" w:rsidRDefault="00626BBF" w:rsidP="00626BB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</w:rPr>
      </w:pP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Неофициальность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 xml:space="preserve"> и 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непринужденность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.</w:t>
      </w:r>
    </w:p>
    <w:p w:rsidR="00626BBF" w:rsidRPr="00626BBF" w:rsidRDefault="00626BBF" w:rsidP="00626BB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Эмоциональность (в виде живой реакции на слова и поступки людей).</w:t>
      </w:r>
    </w:p>
    <w:p w:rsidR="00626BBF" w:rsidRPr="00626BBF" w:rsidRDefault="00626BBF" w:rsidP="00626BB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</w:rPr>
      </w:pP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Конкретность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.</w:t>
      </w:r>
    </w:p>
    <w:p w:rsidR="00626BBF" w:rsidRPr="00626BBF" w:rsidRDefault="00626BBF" w:rsidP="00626BB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</w:rPr>
      </w:pP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Простота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 xml:space="preserve"> и 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обыденность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 xml:space="preserve"> 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содержания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.</w:t>
      </w:r>
    </w:p>
    <w:p w:rsidR="00626BBF" w:rsidRPr="00626BBF" w:rsidRDefault="00626BBF" w:rsidP="00626BB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Употребление разговорной лексики с просторечной окраской.</w:t>
      </w:r>
    </w:p>
    <w:p w:rsidR="00626BBF" w:rsidRPr="00626BBF" w:rsidRDefault="00626BBF" w:rsidP="00626B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Кроме вышеперечисленных характеристик разговорный стиль речь имеет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 </w:t>
      </w:r>
      <w:r w:rsidRPr="00626BBF">
        <w:rPr>
          <w:rFonts w:ascii="Times New Roman" w:eastAsia="Times New Roman" w:hAnsi="Times New Roman" w:cs="Times New Roman"/>
          <w:b/>
          <w:bCs/>
          <w:color w:val="30373E"/>
          <w:sz w:val="28"/>
          <w:szCs w:val="28"/>
          <w:lang w:val="ru-RU"/>
        </w:rPr>
        <w:t>ряд особенностей и отличительных признаков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:</w:t>
      </w:r>
    </w:p>
    <w:p w:rsidR="00626BBF" w:rsidRP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Чаще всего реализуется в форме диалога.</w:t>
      </w:r>
    </w:p>
    <w:p w:rsidR="00626BBF" w:rsidRP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Языковый материал предварительно не отбирается.</w:t>
      </w:r>
    </w:p>
    <w:p w:rsidR="00626BBF" w:rsidRP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Огромное значение имеют мимика, жесты, а также окружающая обстановка.</w:t>
      </w:r>
    </w:p>
    <w:p w:rsidR="00626BBF" w:rsidRP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Используются слова в переносном значении, встречаются неполные предложения, обращения, междометия и частицы, повторы слов.</w:t>
      </w:r>
    </w:p>
    <w:p w:rsidR="00626BBF" w:rsidRP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Употребление эмоциональных слов и выражений (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кошмар, ужас, победа, это прекрасно и т.д.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).</w:t>
      </w:r>
    </w:p>
    <w:p w:rsidR="00626BBF" w:rsidRP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Неупорядоченность и фрагментарность речи ( «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Килограмм яблок, пожалуйста.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«).</w:t>
      </w:r>
    </w:p>
    <w:p w:rsidR="00626BBF" w:rsidRP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Особую роль играет интонация: повышением или понижение тона, растягивание гласных, паузы, изменение темпа речи.</w:t>
      </w:r>
    </w:p>
    <w:p w:rsidR="00626BBF" w:rsidRP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Лексика разговорного стиля состоит из общеупотребительных слов (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работать, читать, книга, метро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) и разговорных слов (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картошка, хихикать, бутуз, писанина, шумиха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).</w:t>
      </w:r>
    </w:p>
    <w:p w:rsidR="00626BBF" w:rsidRP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Встречаются жаргонные (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забить место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), просторечные (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муторный, дрыхнуть, рехнуться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) и сленговые слова (</w:t>
      </w:r>
      <w:proofErr w:type="spellStart"/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училка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), профессионализмы (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безнал, наличка, включить счетчик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), диалектизмы (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качка — утка, курень — изба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).</w:t>
      </w:r>
    </w:p>
    <w:p w:rsidR="00626BBF" w:rsidRP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Почти не используется терминологическая, абстрактная лексика, а также книжные слова.</w:t>
      </w:r>
    </w:p>
    <w:p w:rsidR="00626BBF" w:rsidRP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Закон экономии речевых средств. Очень часто вместо двух слов употребляется одно: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 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сгущенное молоко — сгущенка, больничный лист — больничный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; устойчивые сочетания упрощаются: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 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декретный отпуск — декрет.</w:t>
      </w:r>
    </w:p>
    <w:p w:rsidR="00626BBF" w:rsidRP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lastRenderedPageBreak/>
        <w:t>Разговорный стиль богат на фразеологизмы: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 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шито белыми нитками, задеть за живое, рукой подать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.</w:t>
      </w:r>
    </w:p>
    <w:p w:rsidR="00626BBF" w:rsidRP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Для усиления эмоциональности используется удвоение слов, иногда с преувеличением: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 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большой-пребольшой, вода черная-черная, тихо-претихо.</w:t>
      </w:r>
    </w:p>
    <w:p w:rsidR="00626BBF" w:rsidRP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Много местоимений (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я, ты, мы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) и глаголов.</w:t>
      </w:r>
    </w:p>
    <w:p w:rsidR="00626BBF" w:rsidRDefault="00626BBF" w:rsidP="00626BB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Причастия и деепричастия почти не встречаются.</w:t>
      </w:r>
    </w:p>
    <w:p w:rsidR="00626BBF" w:rsidRPr="00626BBF" w:rsidRDefault="00626BBF" w:rsidP="00626B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b/>
          <w:color w:val="23282D"/>
          <w:sz w:val="28"/>
          <w:szCs w:val="28"/>
          <w:lang w:val="ru-RU"/>
        </w:rPr>
        <w:t>Разговорный стиль речи:</w:t>
      </w:r>
      <w:r>
        <w:rPr>
          <w:rFonts w:ascii="Times New Roman" w:eastAsia="Times New Roman" w:hAnsi="Times New Roman" w:cs="Times New Roman"/>
          <w:b/>
          <w:color w:val="23282D"/>
          <w:sz w:val="28"/>
          <w:szCs w:val="28"/>
          <w:lang w:val="ru-RU"/>
        </w:rPr>
        <w:t xml:space="preserve"> </w:t>
      </w:r>
      <w:r w:rsidRPr="00626BBF">
        <w:rPr>
          <w:rFonts w:ascii="Times New Roman" w:eastAsia="Times New Roman" w:hAnsi="Times New Roman" w:cs="Times New Roman"/>
          <w:b/>
          <w:color w:val="23282D"/>
          <w:sz w:val="28"/>
          <w:szCs w:val="28"/>
          <w:lang w:val="ru-RU"/>
        </w:rPr>
        <w:t xml:space="preserve"> жанры</w:t>
      </w:r>
    </w:p>
    <w:p w:rsidR="00626BBF" w:rsidRPr="00626BBF" w:rsidRDefault="00626BBF" w:rsidP="00626B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В зависимости от ситуации в момент общения выделяют следующие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 </w:t>
      </w:r>
      <w:r w:rsidRPr="00626BBF">
        <w:rPr>
          <w:rFonts w:ascii="Times New Roman" w:eastAsia="Times New Roman" w:hAnsi="Times New Roman" w:cs="Times New Roman"/>
          <w:b/>
          <w:bCs/>
          <w:color w:val="30373E"/>
          <w:sz w:val="28"/>
          <w:szCs w:val="28"/>
          <w:lang w:val="ru-RU"/>
        </w:rPr>
        <w:t>жанры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 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(разновидности) разговорного стиля речи в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 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устной форме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:</w:t>
      </w:r>
    </w:p>
    <w:p w:rsidR="00626BBF" w:rsidRPr="00626BBF" w:rsidRDefault="00626BBF" w:rsidP="00626BBF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</w:rPr>
      </w:pP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Беседа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 xml:space="preserve"> (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разговор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).</w:t>
      </w:r>
    </w:p>
    <w:p w:rsidR="00626BBF" w:rsidRPr="00626BBF" w:rsidRDefault="00626BBF" w:rsidP="00626BBF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</w:rPr>
      </w:pP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Телефонный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 xml:space="preserve"> 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разговор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.</w:t>
      </w:r>
    </w:p>
    <w:p w:rsidR="00626BBF" w:rsidRPr="00626BBF" w:rsidRDefault="00626BBF" w:rsidP="00626B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Жанры разговорного стиля в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 </w:t>
      </w:r>
      <w:r w:rsidRPr="00626BBF">
        <w:rPr>
          <w:rFonts w:ascii="Times New Roman" w:eastAsia="Times New Roman" w:hAnsi="Times New Roman" w:cs="Times New Roman"/>
          <w:i/>
          <w:iCs/>
          <w:color w:val="30373E"/>
          <w:sz w:val="28"/>
          <w:szCs w:val="28"/>
          <w:lang w:val="ru-RU"/>
        </w:rPr>
        <w:t>письменной форме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:</w:t>
      </w:r>
    </w:p>
    <w:p w:rsidR="00626BBF" w:rsidRPr="00626BBF" w:rsidRDefault="00626BBF" w:rsidP="00626BBF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</w:rPr>
      </w:pP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Записка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.</w:t>
      </w:r>
    </w:p>
    <w:p w:rsidR="00626BBF" w:rsidRPr="00626BBF" w:rsidRDefault="00626BBF" w:rsidP="00626BBF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</w:rPr>
      </w:pP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Общение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 xml:space="preserve"> 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по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 xml:space="preserve"> 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Интернету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.</w:t>
      </w:r>
    </w:p>
    <w:p w:rsidR="00626BBF" w:rsidRPr="00626BBF" w:rsidRDefault="00626BBF" w:rsidP="00626BBF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</w:rPr>
      </w:pP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Смс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.</w:t>
      </w:r>
    </w:p>
    <w:p w:rsidR="00626BBF" w:rsidRPr="00626BBF" w:rsidRDefault="00626BBF" w:rsidP="00626BBF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</w:rPr>
      </w:pP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Частные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 xml:space="preserve"> 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письма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.</w:t>
      </w:r>
    </w:p>
    <w:p w:rsidR="00626BBF" w:rsidRPr="00626BBF" w:rsidRDefault="00626BBF" w:rsidP="00626BBF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0373E"/>
          <w:sz w:val="28"/>
          <w:szCs w:val="28"/>
        </w:rPr>
      </w:pP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Записи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 xml:space="preserve"> в 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личном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 xml:space="preserve"> 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дневнике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.</w:t>
      </w:r>
    </w:p>
    <w:p w:rsidR="00626BBF" w:rsidRPr="00626BBF" w:rsidRDefault="00626BBF" w:rsidP="00626B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Конечно, основным жанром разговорного стиля речи является беседа или разговор. В зависимости от количества участников это может быть диалог или монолог.</w:t>
      </w:r>
    </w:p>
    <w:p w:rsidR="00626BBF" w:rsidRPr="00626BBF" w:rsidRDefault="00626BBF" w:rsidP="00626B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b/>
          <w:bCs/>
          <w:color w:val="30373E"/>
          <w:sz w:val="28"/>
          <w:szCs w:val="28"/>
          <w:lang w:val="ru-RU"/>
        </w:rPr>
        <w:t>Диалог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 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— обмен репликами, вопросами и ответами между двумя и более людьми. Для диалога характерна частая смена ролей «говорящий – слушающий», так что собеседники поочередно выступают то в одной, то в другой роли. Реплики могут также выражать добавление, пояснение, распространение, согласие, возражение, побуждение и т. д.</w:t>
      </w:r>
    </w:p>
    <w:p w:rsidR="00626BBF" w:rsidRPr="00626BBF" w:rsidRDefault="00626BBF" w:rsidP="00626B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b/>
          <w:bCs/>
          <w:color w:val="30373E"/>
          <w:sz w:val="28"/>
          <w:szCs w:val="28"/>
          <w:lang w:val="ru-RU"/>
        </w:rPr>
        <w:t>Монолог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</w:rPr>
        <w:t> 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— речь от первого лица, обращенная к слушателю или к самому себе, не рассчитанная на ответную реплику.</w:t>
      </w:r>
    </w:p>
    <w:p w:rsidR="00626BBF" w:rsidRPr="00626BBF" w:rsidRDefault="00626BBF" w:rsidP="00626B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ab/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 xml:space="preserve">В разговорном стиле редко встречаются диалог и монолог в чистом виде: монолог может прерываться репликами собеседников, а диалог, в свою очередь, может включать мини-монологи и 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микрорассказы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.</w:t>
      </w:r>
    </w:p>
    <w:p w:rsidR="00626BBF" w:rsidRPr="00626BBF" w:rsidRDefault="00626BBF" w:rsidP="00626BB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23282D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23282D"/>
          <w:sz w:val="28"/>
          <w:szCs w:val="28"/>
          <w:lang w:val="ru-RU"/>
        </w:rPr>
        <w:t>Пример текста в разговорном стиле</w:t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br/>
      </w:r>
      <w:r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ab/>
      </w: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 xml:space="preserve">В качестве примера разговорного стиля речи ниже приведены отрывки из книг современного (гениального) </w:t>
      </w:r>
      <w:r w:rsidRPr="00626BBF">
        <w:rPr>
          <w:rFonts w:ascii="Times New Roman" w:eastAsia="Times New Roman" w:hAnsi="Times New Roman" w:cs="Times New Roman"/>
          <w:b/>
          <w:color w:val="30373E"/>
          <w:sz w:val="28"/>
          <w:szCs w:val="28"/>
          <w:lang w:val="ru-RU"/>
        </w:rPr>
        <w:t xml:space="preserve">писателя </w:t>
      </w:r>
      <w:proofErr w:type="spellStart"/>
      <w:r w:rsidRPr="00626BBF">
        <w:rPr>
          <w:rFonts w:ascii="Times New Roman" w:eastAsia="Times New Roman" w:hAnsi="Times New Roman" w:cs="Times New Roman"/>
          <w:b/>
          <w:color w:val="30373E"/>
          <w:sz w:val="28"/>
          <w:szCs w:val="28"/>
          <w:lang w:val="ru-RU"/>
        </w:rPr>
        <w:t>Фредрика</w:t>
      </w:r>
      <w:proofErr w:type="spellEnd"/>
      <w:r w:rsidRPr="00626BBF">
        <w:rPr>
          <w:rFonts w:ascii="Times New Roman" w:eastAsia="Times New Roman" w:hAnsi="Times New Roman" w:cs="Times New Roman"/>
          <w:b/>
          <w:color w:val="30373E"/>
          <w:sz w:val="28"/>
          <w:szCs w:val="28"/>
          <w:lang w:val="ru-RU"/>
        </w:rPr>
        <w:t xml:space="preserve"> </w:t>
      </w:r>
      <w:proofErr w:type="spellStart"/>
      <w:r w:rsidRPr="00626BBF">
        <w:rPr>
          <w:rFonts w:ascii="Times New Roman" w:eastAsia="Times New Roman" w:hAnsi="Times New Roman" w:cs="Times New Roman"/>
          <w:b/>
          <w:color w:val="30373E"/>
          <w:sz w:val="28"/>
          <w:szCs w:val="28"/>
          <w:lang w:val="ru-RU"/>
        </w:rPr>
        <w:t>Бакмана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. Разговорная речь в его произведениях выходит очень реалистичной и жизненной.</w:t>
      </w:r>
    </w:p>
    <w:p w:rsidR="00626BBF" w:rsidRPr="00626BBF" w:rsidRDefault="00626BBF" w:rsidP="00626B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 xml:space="preserve">Отрывок из книги 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Фредрика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 xml:space="preserve"> </w:t>
      </w:r>
      <w:proofErr w:type="spellStart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>Бакмана</w:t>
      </w:r>
      <w:proofErr w:type="spellEnd"/>
      <w:r w:rsidRPr="00626BBF"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  <w:t xml:space="preserve"> «Бабушка велела кланяться и передать, что просит прощения»:</w:t>
      </w:r>
    </w:p>
    <w:p w:rsidR="00626BBF" w:rsidRPr="00626BBF" w:rsidRDefault="00626BBF" w:rsidP="00626BBF">
      <w:pPr>
        <w:pStyle w:val="a3"/>
        <w:shd w:val="clear" w:color="auto" w:fill="FFFFFF"/>
        <w:spacing w:before="0" w:beforeAutospacing="0" w:after="0" w:afterAutospacing="0"/>
        <w:rPr>
          <w:color w:val="30373E"/>
          <w:sz w:val="28"/>
          <w:szCs w:val="28"/>
          <w:lang w:val="ru-RU"/>
        </w:rPr>
      </w:pPr>
      <w:r>
        <w:rPr>
          <w:color w:val="30373E"/>
          <w:sz w:val="28"/>
          <w:szCs w:val="28"/>
          <w:lang w:val="ru-RU"/>
        </w:rPr>
        <w:tab/>
      </w:r>
      <w:r w:rsidRPr="00626BBF">
        <w:rPr>
          <w:color w:val="30373E"/>
          <w:sz w:val="28"/>
          <w:szCs w:val="28"/>
          <w:lang w:val="ru-RU"/>
        </w:rPr>
        <w:t>Растянувшись на полу, бабушка пошарила по</w:t>
      </w:r>
      <w:r>
        <w:rPr>
          <w:color w:val="30373E"/>
          <w:sz w:val="28"/>
          <w:szCs w:val="28"/>
          <w:lang w:val="ru-RU"/>
        </w:rPr>
        <w:t xml:space="preserve">д кроватью и достала пакет. Это </w:t>
      </w:r>
      <w:r w:rsidRPr="00626BBF">
        <w:rPr>
          <w:color w:val="30373E"/>
          <w:sz w:val="28"/>
          <w:szCs w:val="28"/>
          <w:lang w:val="ru-RU"/>
        </w:rPr>
        <w:t>было не мясо и не сигареты. Это были сладости.</w:t>
      </w:r>
    </w:p>
    <w:p w:rsidR="00626BBF" w:rsidRPr="00626BBF" w:rsidRDefault="00626BBF" w:rsidP="00626BBF">
      <w:pPr>
        <w:pStyle w:val="a3"/>
        <w:shd w:val="clear" w:color="auto" w:fill="FFFFFF"/>
        <w:spacing w:before="0" w:beforeAutospacing="0" w:after="0" w:afterAutospacing="0"/>
        <w:rPr>
          <w:color w:val="30373E"/>
          <w:sz w:val="28"/>
          <w:szCs w:val="28"/>
          <w:lang w:val="ru-RU"/>
        </w:rPr>
      </w:pPr>
      <w:r w:rsidRPr="00626BBF">
        <w:rPr>
          <w:color w:val="30373E"/>
          <w:sz w:val="28"/>
          <w:szCs w:val="28"/>
          <w:lang w:val="ru-RU"/>
        </w:rPr>
        <w:t>– Ты должна передать шоколад Другу.</w:t>
      </w:r>
    </w:p>
    <w:p w:rsidR="00626BBF" w:rsidRPr="00626BBF" w:rsidRDefault="00626BBF" w:rsidP="00626BBF">
      <w:pPr>
        <w:pStyle w:val="a3"/>
        <w:shd w:val="clear" w:color="auto" w:fill="FFFFFF"/>
        <w:spacing w:before="0" w:beforeAutospacing="0" w:after="0" w:afterAutospacing="0"/>
        <w:rPr>
          <w:color w:val="30373E"/>
          <w:sz w:val="28"/>
          <w:szCs w:val="28"/>
          <w:lang w:val="ru-RU"/>
        </w:rPr>
      </w:pPr>
      <w:r w:rsidRPr="00626BBF">
        <w:rPr>
          <w:color w:val="30373E"/>
          <w:sz w:val="28"/>
          <w:szCs w:val="28"/>
          <w:lang w:val="ru-RU"/>
        </w:rPr>
        <w:t xml:space="preserve">Прошло несколько мгновений, прежде чем </w:t>
      </w:r>
      <w:proofErr w:type="spellStart"/>
      <w:r w:rsidRPr="00626BBF">
        <w:rPr>
          <w:color w:val="30373E"/>
          <w:sz w:val="28"/>
          <w:szCs w:val="28"/>
          <w:lang w:val="ru-RU"/>
        </w:rPr>
        <w:t>Эльса</w:t>
      </w:r>
      <w:proofErr w:type="spellEnd"/>
      <w:r w:rsidRPr="00626BBF">
        <w:rPr>
          <w:color w:val="30373E"/>
          <w:sz w:val="28"/>
          <w:szCs w:val="28"/>
          <w:lang w:val="ru-RU"/>
        </w:rPr>
        <w:t xml:space="preserve"> поняла, о каком друге идет речь.</w:t>
      </w:r>
    </w:p>
    <w:p w:rsidR="00626BBF" w:rsidRPr="00626BBF" w:rsidRDefault="00626BBF" w:rsidP="00626BBF">
      <w:pPr>
        <w:pStyle w:val="a3"/>
        <w:shd w:val="clear" w:color="auto" w:fill="FFFFFF"/>
        <w:spacing w:before="0" w:beforeAutospacing="0" w:after="0" w:afterAutospacing="0"/>
        <w:rPr>
          <w:color w:val="30373E"/>
          <w:sz w:val="28"/>
          <w:szCs w:val="28"/>
          <w:lang w:val="ru-RU"/>
        </w:rPr>
      </w:pPr>
      <w:proofErr w:type="spellStart"/>
      <w:r w:rsidRPr="00626BBF">
        <w:rPr>
          <w:color w:val="30373E"/>
          <w:sz w:val="28"/>
          <w:szCs w:val="28"/>
          <w:lang w:val="ru-RU"/>
        </w:rPr>
        <w:t>Эльса</w:t>
      </w:r>
      <w:proofErr w:type="spellEnd"/>
      <w:r w:rsidRPr="00626BBF">
        <w:rPr>
          <w:color w:val="30373E"/>
          <w:sz w:val="28"/>
          <w:szCs w:val="28"/>
          <w:lang w:val="ru-RU"/>
        </w:rPr>
        <w:t xml:space="preserve"> в замешательстве посмотрела на бабушку:</w:t>
      </w:r>
    </w:p>
    <w:p w:rsidR="00626BBF" w:rsidRPr="00626BBF" w:rsidRDefault="00626BBF" w:rsidP="00626BBF">
      <w:pPr>
        <w:pStyle w:val="a3"/>
        <w:shd w:val="clear" w:color="auto" w:fill="FFFFFF"/>
        <w:spacing w:before="0" w:beforeAutospacing="0" w:after="0" w:afterAutospacing="0"/>
        <w:rPr>
          <w:color w:val="30373E"/>
          <w:sz w:val="28"/>
          <w:szCs w:val="28"/>
          <w:lang w:val="ru-RU"/>
        </w:rPr>
      </w:pPr>
      <w:r w:rsidRPr="00626BBF">
        <w:rPr>
          <w:color w:val="30373E"/>
          <w:sz w:val="28"/>
          <w:szCs w:val="28"/>
          <w:lang w:val="ru-RU"/>
        </w:rPr>
        <w:t>– Ба, ты в своем уме? Смерти моей желаешь?</w:t>
      </w:r>
    </w:p>
    <w:p w:rsidR="00626BBF" w:rsidRPr="00626BBF" w:rsidRDefault="00626BBF" w:rsidP="00626BBF">
      <w:pPr>
        <w:pStyle w:val="a3"/>
        <w:shd w:val="clear" w:color="auto" w:fill="FFFFFF"/>
        <w:spacing w:before="0" w:beforeAutospacing="0" w:after="0" w:afterAutospacing="0"/>
        <w:rPr>
          <w:color w:val="30373E"/>
          <w:sz w:val="28"/>
          <w:szCs w:val="28"/>
          <w:lang w:val="ru-RU"/>
        </w:rPr>
      </w:pPr>
      <w:r w:rsidRPr="00626BBF">
        <w:rPr>
          <w:color w:val="30373E"/>
          <w:sz w:val="28"/>
          <w:szCs w:val="28"/>
          <w:lang w:val="ru-RU"/>
        </w:rPr>
        <w:lastRenderedPageBreak/>
        <w:t>Бабушка закатила глаза.</w:t>
      </w:r>
    </w:p>
    <w:p w:rsidR="00626BBF" w:rsidRPr="00626BBF" w:rsidRDefault="00626BBF" w:rsidP="00626BBF">
      <w:pPr>
        <w:pStyle w:val="a3"/>
        <w:shd w:val="clear" w:color="auto" w:fill="FFFFFF"/>
        <w:spacing w:before="0" w:beforeAutospacing="0" w:after="0" w:afterAutospacing="0"/>
        <w:rPr>
          <w:color w:val="30373E"/>
          <w:sz w:val="28"/>
          <w:szCs w:val="28"/>
          <w:lang w:val="ru-RU"/>
        </w:rPr>
      </w:pPr>
      <w:r w:rsidRPr="00626BBF">
        <w:rPr>
          <w:color w:val="30373E"/>
          <w:sz w:val="28"/>
          <w:szCs w:val="28"/>
          <w:lang w:val="ru-RU"/>
        </w:rPr>
        <w:t xml:space="preserve">– Хватит придуриваться. Ты хочешь сказать, что рыцарь </w:t>
      </w:r>
      <w:proofErr w:type="spellStart"/>
      <w:r w:rsidRPr="00626BBF">
        <w:rPr>
          <w:color w:val="30373E"/>
          <w:sz w:val="28"/>
          <w:szCs w:val="28"/>
          <w:lang w:val="ru-RU"/>
        </w:rPr>
        <w:t>Миамаса</w:t>
      </w:r>
      <w:proofErr w:type="spellEnd"/>
      <w:r w:rsidRPr="00626BBF">
        <w:rPr>
          <w:color w:val="30373E"/>
          <w:sz w:val="28"/>
          <w:szCs w:val="28"/>
          <w:lang w:val="ru-RU"/>
        </w:rPr>
        <w:t xml:space="preserve"> не осмеливается пойти на задание?</w:t>
      </w:r>
    </w:p>
    <w:p w:rsidR="00626BBF" w:rsidRPr="00626BBF" w:rsidRDefault="00626BBF" w:rsidP="00626BBF">
      <w:pPr>
        <w:pStyle w:val="a3"/>
        <w:shd w:val="clear" w:color="auto" w:fill="FFFFFF"/>
        <w:spacing w:before="0" w:beforeAutospacing="0" w:after="0" w:afterAutospacing="0"/>
        <w:rPr>
          <w:color w:val="30373E"/>
          <w:sz w:val="28"/>
          <w:szCs w:val="28"/>
          <w:lang w:val="ru-RU"/>
        </w:rPr>
      </w:pPr>
      <w:proofErr w:type="spellStart"/>
      <w:r w:rsidRPr="00626BBF">
        <w:rPr>
          <w:color w:val="30373E"/>
          <w:sz w:val="28"/>
          <w:szCs w:val="28"/>
          <w:lang w:val="ru-RU"/>
        </w:rPr>
        <w:t>Эльса</w:t>
      </w:r>
      <w:proofErr w:type="spellEnd"/>
      <w:r w:rsidRPr="00626BBF">
        <w:rPr>
          <w:color w:val="30373E"/>
          <w:sz w:val="28"/>
          <w:szCs w:val="28"/>
          <w:lang w:val="ru-RU"/>
        </w:rPr>
        <w:t xml:space="preserve"> обиженно прищурилась:</w:t>
      </w:r>
    </w:p>
    <w:p w:rsidR="00626BBF" w:rsidRPr="00626BBF" w:rsidRDefault="00626BBF" w:rsidP="00626BBF">
      <w:pPr>
        <w:pStyle w:val="a3"/>
        <w:shd w:val="clear" w:color="auto" w:fill="FFFFFF"/>
        <w:spacing w:before="0" w:beforeAutospacing="0" w:after="0" w:afterAutospacing="0"/>
        <w:rPr>
          <w:color w:val="30373E"/>
          <w:sz w:val="28"/>
          <w:szCs w:val="28"/>
          <w:lang w:val="ru-RU"/>
        </w:rPr>
      </w:pPr>
      <w:r w:rsidRPr="00626BBF">
        <w:rPr>
          <w:color w:val="30373E"/>
          <w:sz w:val="28"/>
          <w:szCs w:val="28"/>
          <w:lang w:val="ru-RU"/>
        </w:rPr>
        <w:t>– На слабо берешь.</w:t>
      </w:r>
    </w:p>
    <w:p w:rsidR="00626BBF" w:rsidRPr="00626BBF" w:rsidRDefault="00626BBF" w:rsidP="00626BBF">
      <w:pPr>
        <w:pStyle w:val="a3"/>
        <w:shd w:val="clear" w:color="auto" w:fill="FFFFFF"/>
        <w:spacing w:before="0" w:beforeAutospacing="0" w:after="0" w:afterAutospacing="0"/>
        <w:rPr>
          <w:color w:val="30373E"/>
          <w:sz w:val="28"/>
          <w:szCs w:val="28"/>
          <w:lang w:val="ru-RU"/>
        </w:rPr>
      </w:pPr>
      <w:r w:rsidRPr="00626BBF">
        <w:rPr>
          <w:color w:val="30373E"/>
          <w:sz w:val="28"/>
          <w:szCs w:val="28"/>
          <w:lang w:val="ru-RU"/>
        </w:rPr>
        <w:t>– Зришь в корень! – ухмыльнулась бабушка.</w:t>
      </w:r>
    </w:p>
    <w:p w:rsidR="00626BBF" w:rsidRPr="00626BBF" w:rsidRDefault="00626BBF" w:rsidP="00626B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73E"/>
          <w:sz w:val="28"/>
          <w:szCs w:val="28"/>
          <w:lang w:val="ru-RU"/>
        </w:rPr>
      </w:pPr>
    </w:p>
    <w:p w:rsidR="00ED0A37" w:rsidRPr="00626BBF" w:rsidRDefault="00ED0A37" w:rsidP="00626BBF">
      <w:pPr>
        <w:spacing w:after="0" w:line="240" w:lineRule="auto"/>
        <w:ind w:left="-709" w:firstLine="709"/>
        <w:rPr>
          <w:rFonts w:ascii="Times New Roman" w:hAnsi="Times New Roman" w:cs="Times New Roman"/>
          <w:sz w:val="28"/>
          <w:szCs w:val="28"/>
          <w:lang w:val="ru-RU"/>
        </w:rPr>
      </w:pPr>
    </w:p>
    <w:sectPr w:rsidR="00ED0A37" w:rsidRPr="00626BBF" w:rsidSect="00626BBF">
      <w:pgSz w:w="12240" w:h="15840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8F417F"/>
    <w:multiLevelType w:val="multilevel"/>
    <w:tmpl w:val="C5E69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CAC34FF"/>
    <w:multiLevelType w:val="multilevel"/>
    <w:tmpl w:val="D51C5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6AA00FB"/>
    <w:multiLevelType w:val="multilevel"/>
    <w:tmpl w:val="99A86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D71336F"/>
    <w:multiLevelType w:val="multilevel"/>
    <w:tmpl w:val="2F46F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26BBF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903B6"/>
    <w:rsid w:val="0009195C"/>
    <w:rsid w:val="00095AB3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13D3"/>
    <w:rsid w:val="0017317C"/>
    <w:rsid w:val="0017430D"/>
    <w:rsid w:val="00174A66"/>
    <w:rsid w:val="00175728"/>
    <w:rsid w:val="001759D5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7339"/>
    <w:rsid w:val="002F2B06"/>
    <w:rsid w:val="002F3B31"/>
    <w:rsid w:val="002F5C85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F01"/>
    <w:rsid w:val="00531C5E"/>
    <w:rsid w:val="00533ABF"/>
    <w:rsid w:val="0053473A"/>
    <w:rsid w:val="00542507"/>
    <w:rsid w:val="00544520"/>
    <w:rsid w:val="0054537F"/>
    <w:rsid w:val="005530C7"/>
    <w:rsid w:val="00553307"/>
    <w:rsid w:val="00553973"/>
    <w:rsid w:val="00556392"/>
    <w:rsid w:val="00557637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D1117"/>
    <w:rsid w:val="005D1BDC"/>
    <w:rsid w:val="005D2028"/>
    <w:rsid w:val="005D3549"/>
    <w:rsid w:val="005D4D17"/>
    <w:rsid w:val="005D5B97"/>
    <w:rsid w:val="005D5E0D"/>
    <w:rsid w:val="005D64C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26BBF"/>
    <w:rsid w:val="0063095F"/>
    <w:rsid w:val="006311BA"/>
    <w:rsid w:val="00633D9E"/>
    <w:rsid w:val="00634103"/>
    <w:rsid w:val="006343B0"/>
    <w:rsid w:val="00634CF7"/>
    <w:rsid w:val="00634F9C"/>
    <w:rsid w:val="006352A9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F0877"/>
    <w:rsid w:val="007F0D14"/>
    <w:rsid w:val="007F117A"/>
    <w:rsid w:val="007F22BA"/>
    <w:rsid w:val="007F416B"/>
    <w:rsid w:val="007F4ADD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7763"/>
    <w:rsid w:val="00C70491"/>
    <w:rsid w:val="00C70EB3"/>
    <w:rsid w:val="00C7216E"/>
    <w:rsid w:val="00C8360D"/>
    <w:rsid w:val="00C86A5C"/>
    <w:rsid w:val="00C87A9C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3BD9"/>
    <w:rsid w:val="00DD5D83"/>
    <w:rsid w:val="00DE0448"/>
    <w:rsid w:val="00DE0822"/>
    <w:rsid w:val="00DE08B9"/>
    <w:rsid w:val="00DE1827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51F6"/>
    <w:rsid w:val="00F858E6"/>
    <w:rsid w:val="00F86A6E"/>
    <w:rsid w:val="00F87B95"/>
    <w:rsid w:val="00F87D97"/>
    <w:rsid w:val="00F87F19"/>
    <w:rsid w:val="00F9102D"/>
    <w:rsid w:val="00F9315C"/>
    <w:rsid w:val="00F9444C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C01E9"/>
    <w:rsid w:val="00FC0381"/>
    <w:rsid w:val="00FC0B3B"/>
    <w:rsid w:val="00FC0CC1"/>
    <w:rsid w:val="00FC2506"/>
    <w:rsid w:val="00FC3067"/>
    <w:rsid w:val="00FC404D"/>
    <w:rsid w:val="00FC5A8F"/>
    <w:rsid w:val="00FC60C1"/>
    <w:rsid w:val="00FC6965"/>
    <w:rsid w:val="00FC722C"/>
    <w:rsid w:val="00FD1041"/>
    <w:rsid w:val="00FD10D3"/>
    <w:rsid w:val="00FD5A67"/>
    <w:rsid w:val="00FD6AB0"/>
    <w:rsid w:val="00FD7A6A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paragraph" w:styleId="2">
    <w:name w:val="heading 2"/>
    <w:basedOn w:val="a"/>
    <w:link w:val="20"/>
    <w:uiPriority w:val="9"/>
    <w:qFormat/>
    <w:rsid w:val="00626B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26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26BBF"/>
    <w:rPr>
      <w:b/>
      <w:bCs/>
    </w:rPr>
  </w:style>
  <w:style w:type="character" w:styleId="a5">
    <w:name w:val="Hyperlink"/>
    <w:basedOn w:val="a0"/>
    <w:uiPriority w:val="99"/>
    <w:semiHidden/>
    <w:unhideWhenUsed/>
    <w:rsid w:val="00626BBF"/>
    <w:rPr>
      <w:color w:val="0000FF"/>
      <w:u w:val="single"/>
    </w:rPr>
  </w:style>
  <w:style w:type="character" w:styleId="a6">
    <w:name w:val="Emphasis"/>
    <w:basedOn w:val="a0"/>
    <w:uiPriority w:val="20"/>
    <w:qFormat/>
    <w:rsid w:val="00626BBF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626BBF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52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ritingfor.online/post/publitsisticheskij-stil-rechi/" TargetMode="External"/><Relationship Id="rId5" Type="http://schemas.openxmlformats.org/officeDocument/2006/relationships/hyperlink" Target="https://writingfor.online/post/hudozhestvennyj-stil-rech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729</Words>
  <Characters>4161</Characters>
  <Application>Microsoft Office Word</Application>
  <DocSecurity>0</DocSecurity>
  <Lines>34</Lines>
  <Paragraphs>9</Paragraphs>
  <ScaleCrop>false</ScaleCrop>
  <Company>Grizli777</Company>
  <LinksUpToDate>false</LinksUpToDate>
  <CharactersWithSpaces>4881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2021-06-14T16:53:00Z</dcterms:created>
  <dcterms:modified xsi:type="dcterms:W3CDTF">2021-06-14T16:59:00Z</dcterms:modified>
</cp:coreProperties>
</file>